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72D8" w:rsidRDefault="00CF1B8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7" type="#_x0000_t202" style="position:absolute;margin-left:54pt;margin-top:54pt;width:170pt;height:350pt;z-index:25165824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7" inset=",7.2pt,,7.2pt">
              <w:txbxContent>
                <w:p w:rsidR="008C72D8" w:rsidRPr="009E5AE6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9E5AE6">
                    <w:rPr>
                      <w:rFonts w:ascii="Times New Roman" w:hAnsi="Times New Roman"/>
                      <w:b/>
                      <w:sz w:val="40"/>
                    </w:rPr>
                    <w:t>Consequences</w:t>
                  </w:r>
                </w:p>
                <w:p w:rsidR="008C72D8" w:rsidRPr="00177A5D" w:rsidRDefault="00CF1B83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BEHAVIOR.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Students who do not turn their homework or </w:t>
                  </w:r>
                  <w:proofErr w:type="spellStart"/>
                  <w:r w:rsidRPr="00177A5D">
                    <w:rPr>
                      <w:rFonts w:ascii="Times New Roman" w:hAnsi="Times New Roman"/>
                      <w:sz w:val="20"/>
                    </w:rPr>
                    <w:t>classwork</w:t>
                  </w:r>
                  <w:proofErr w:type="spell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in on time receive a zero.  Students working on homework on the due date will receive a zero.  </w:t>
                  </w:r>
                </w:p>
                <w:p w:rsidR="008C72D8" w:rsidRPr="00177A5D" w:rsidRDefault="00CF1B83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</w:rPr>
                    <w:t xml:space="preserve">Plagiarism.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We follow board policy 5131.93 on Academic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Integrity.  Students are not to receive credit through dishonest means—cheat—or plagiarize. Consequences are zer</w:t>
                  </w:r>
                  <w:r>
                    <w:rPr>
                      <w:rFonts w:ascii="Times New Roman" w:hAnsi="Times New Roman"/>
                      <w:sz w:val="20"/>
                    </w:rPr>
                    <w:t>o credit up to lowering grade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 and eventually receiving a failing grade for the course.</w:t>
                  </w:r>
                </w:p>
                <w:p w:rsidR="008C72D8" w:rsidRPr="00177A5D" w:rsidRDefault="00CF1B83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TARDIES.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Students, who are not in their seats when the be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ll rings, will receive a tardy.  Each tardy lowers ones grade .5 percent.</w:t>
                  </w:r>
                </w:p>
                <w:p w:rsidR="008C72D8" w:rsidRDefault="00CF1B83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 w:rsidRPr="00C24CEB">
                    <w:rPr>
                      <w:rFonts w:ascii="Times New Roman" w:hAnsi="Times New Roman"/>
                      <w:b/>
                      <w:sz w:val="20"/>
                    </w:rPr>
                    <w:t>ABSENCES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. 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Students are responsible for finding out what work they missed when they are absent.  Students have one day per absence to make up the assignment</w:t>
                  </w:r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8C72D8" w:rsidRPr="00177A5D" w:rsidRDefault="00CF1B83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  <w:r w:rsidRPr="009D307B">
                    <w:rPr>
                      <w:rFonts w:ascii="Times New Roman" w:hAnsi="Times New Roman"/>
                      <w:b/>
                      <w:sz w:val="20"/>
                    </w:rPr>
                    <w:t>CONSEQUENCES.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As a gener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al rule any kind of disruptive behavior will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be  followed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by 1)warning 2)removal from class 3)phone call home 4) referral 5) suspension.</w:t>
                  </w:r>
                </w:p>
                <w:p w:rsidR="008C72D8" w:rsidRPr="00177A5D" w:rsidRDefault="00CF1B83" w:rsidP="008C72D8">
                  <w:pPr>
                    <w:spacing w:after="0"/>
                    <w:ind w:firstLine="288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8" type="#_x0000_t202" style="position:absolute;margin-left:54pt;margin-top:477pt;width:162pt;height:269pt;z-index:25165926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68" inset=",7.2pt,,7.2pt">
              <w:txbxContent>
                <w:p w:rsidR="008C72D8" w:rsidRPr="00177A5D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sz w:val="20"/>
                    </w:rPr>
                    <w:t>Selected poetry, short stories, and nonfiction</w:t>
                  </w:r>
                </w:p>
                <w:p w:rsidR="008C72D8" w:rsidRPr="0015478A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The Language of Composition</w:t>
                  </w:r>
                </w:p>
                <w:p w:rsidR="008C72D8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Cold Mountain</w:t>
                  </w:r>
                  <w:r w:rsidRPr="0015478A">
                    <w:rPr>
                      <w:rFonts w:ascii="Times New Roman" w:hAnsi="Times New Roman"/>
                      <w:sz w:val="20"/>
                    </w:rPr>
                    <w:t xml:space="preserve"> by </w:t>
                  </w:r>
                  <w:r>
                    <w:rPr>
                      <w:rFonts w:ascii="Times New Roman" w:hAnsi="Times New Roman"/>
                      <w:sz w:val="20"/>
                    </w:rPr>
                    <w:t>Charles Frazier</w:t>
                  </w:r>
                </w:p>
                <w:p w:rsidR="008C72D8" w:rsidRPr="0015478A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Into the Wild </w:t>
                  </w:r>
                  <w:r w:rsidRPr="009D307B">
                    <w:rPr>
                      <w:rFonts w:ascii="Times New Roman" w:hAnsi="Times New Roman"/>
                      <w:sz w:val="20"/>
                    </w:rPr>
                    <w:t xml:space="preserve">by Jon </w:t>
                  </w:r>
                  <w:proofErr w:type="spellStart"/>
                  <w:r w:rsidRPr="009D307B">
                    <w:rPr>
                      <w:rFonts w:ascii="Times New Roman" w:hAnsi="Times New Roman"/>
                      <w:sz w:val="20"/>
                    </w:rPr>
                    <w:t>Krakauer</w:t>
                  </w:r>
                  <w:proofErr w:type="spellEnd"/>
                </w:p>
                <w:p w:rsidR="008C72D8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The Narrative of the Life of Frederick Douglass</w:t>
                  </w:r>
                  <w:r w:rsidRPr="0015478A">
                    <w:rPr>
                      <w:rFonts w:ascii="Times New Roman" w:hAnsi="Times New Roman"/>
                      <w:sz w:val="20"/>
                    </w:rPr>
                    <w:t xml:space="preserve"> by Frederick Douglass</w:t>
                  </w:r>
                  <w:r>
                    <w:rPr>
                      <w:rFonts w:ascii="Times New Roman" w:hAnsi="Times New Roman"/>
                      <w:sz w:val="20"/>
                    </w:rPr>
                    <w:t>*</w:t>
                  </w:r>
                </w:p>
                <w:p w:rsidR="008C72D8" w:rsidRPr="00177A5D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Walden </w:t>
                  </w:r>
                  <w:r w:rsidRPr="0015478A">
                    <w:rPr>
                      <w:rFonts w:ascii="Times New Roman" w:hAnsi="Times New Roman"/>
                      <w:sz w:val="20"/>
                    </w:rPr>
                    <w:t>by Henry David Thoreau</w:t>
                  </w:r>
                  <w:r>
                    <w:rPr>
                      <w:rFonts w:ascii="Times New Roman" w:hAnsi="Times New Roman"/>
                      <w:sz w:val="20"/>
                    </w:rPr>
                    <w:t>*</w:t>
                  </w:r>
                </w:p>
                <w:p w:rsidR="008C72D8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The Adventures of Huckleberry Finn </w:t>
                  </w:r>
                  <w:r w:rsidRPr="00AB1FBB">
                    <w:rPr>
                      <w:rFonts w:ascii="Times New Roman" w:hAnsi="Times New Roman"/>
                      <w:sz w:val="20"/>
                    </w:rPr>
                    <w:t>by Mark Twain</w:t>
                  </w:r>
                  <w:r>
                    <w:rPr>
                      <w:rFonts w:ascii="Times New Roman" w:hAnsi="Times New Roman"/>
                      <w:sz w:val="20"/>
                    </w:rPr>
                    <w:t>*</w:t>
                  </w:r>
                </w:p>
                <w:p w:rsidR="008C72D8" w:rsidRPr="00BD7E77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The Great Gatsby </w:t>
                  </w:r>
                  <w:r w:rsidRPr="00AB1FBB">
                    <w:rPr>
                      <w:rFonts w:ascii="Times New Roman" w:hAnsi="Times New Roman"/>
                      <w:sz w:val="20"/>
                    </w:rPr>
                    <w:t>by F. Scott Fitzgerald</w:t>
                  </w:r>
                </w:p>
                <w:p w:rsidR="008C72D8" w:rsidRPr="00AB1FBB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AB1FBB">
                    <w:rPr>
                      <w:rFonts w:ascii="Times New Roman" w:hAnsi="Times New Roman"/>
                      <w:i/>
                      <w:sz w:val="20"/>
                    </w:rPr>
                    <w:t>Their Eyes Were Watching God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by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Zo</w:t>
                  </w:r>
                  <w:r>
                    <w:rPr>
                      <w:rFonts w:ascii="Times New Roman" w:hAnsi="Times New Roman"/>
                      <w:sz w:val="20"/>
                    </w:rPr>
                    <w:t>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Neale Hurston</w:t>
                  </w:r>
                </w:p>
                <w:p w:rsidR="008C72D8" w:rsidRPr="001506C9" w:rsidRDefault="00CF1B83" w:rsidP="008C72D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The Crucible </w:t>
                  </w:r>
                  <w:r w:rsidRPr="00AB1FBB">
                    <w:rPr>
                      <w:rFonts w:ascii="Times New Roman" w:hAnsi="Times New Roman"/>
                      <w:sz w:val="20"/>
                    </w:rPr>
                    <w:t>by Arthur Miller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506C9">
                    <w:rPr>
                      <w:rFonts w:ascii="Times New Roman" w:hAnsi="Times New Roman"/>
                      <w:b/>
                      <w:sz w:val="20"/>
                    </w:rPr>
                    <w:t xml:space="preserve">Supplemental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Mat</w:t>
                  </w:r>
                  <w:r w:rsidRPr="001506C9">
                    <w:rPr>
                      <w:rFonts w:ascii="Times New Roman" w:hAnsi="Times New Roman"/>
                      <w:b/>
                      <w:sz w:val="20"/>
                    </w:rPr>
                    <w:t>erials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:rsidR="008C72D8" w:rsidRPr="001506C9" w:rsidRDefault="00CF1B83" w:rsidP="008C72D8">
                  <w:pPr>
                    <w:rPr>
                      <w:rFonts w:ascii="Times New Roman" w:hAnsi="Times New Roman"/>
                      <w:sz w:val="20"/>
                    </w:rPr>
                  </w:pPr>
                  <w:r w:rsidRPr="001506C9">
                    <w:rPr>
                      <w:rFonts w:ascii="Times New Roman" w:hAnsi="Times New Roman"/>
                      <w:sz w:val="20"/>
                    </w:rPr>
                    <w:t>See and sign attached handout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3" type="#_x0000_t202" style="position:absolute;margin-left:400.75pt;margin-top:415.95pt;width:154pt;height:330.05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3"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235.25pt;margin-top:415.95pt;width:159pt;height:330.05pt;z-index:25166336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3" inset=",7.2pt,,7.2pt">
              <w:txbxContent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Binder section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Binder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 must be maintained.  Your </w:t>
                  </w:r>
                  <w:r>
                    <w:rPr>
                      <w:rFonts w:ascii="Times New Roman" w:hAnsi="Times New Roman"/>
                      <w:sz w:val="20"/>
                    </w:rPr>
                    <w:t>binder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 must be clearly labeled with your name, my name, the course + period, and the date.  </w:t>
                  </w:r>
                  <w:r>
                    <w:rPr>
                      <w:rFonts w:ascii="Times New Roman" w:hAnsi="Times New Roman"/>
                      <w:sz w:val="20"/>
                    </w:rPr>
                    <w:t>Binder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 must </w:t>
                  </w:r>
                  <w:r>
                    <w:rPr>
                      <w:rFonts w:ascii="Times New Roman" w:hAnsi="Times New Roman"/>
                      <w:sz w:val="20"/>
                    </w:rPr>
                    <w:t>be organized.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*Supplemental Materials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BOOK DONATIONS</w:t>
                  </w:r>
                </w:p>
                <w:p w:rsidR="008C72D8" w:rsidRPr="00364E5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364E58">
                    <w:rPr>
                      <w:rFonts w:ascii="Times New Roman" w:hAnsi="Times New Roman"/>
                      <w:sz w:val="20"/>
                    </w:rPr>
                    <w:t>Studen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ts in AP Language often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purchase </w:t>
                  </w:r>
                  <w:r w:rsidRPr="00364E58">
                    <w:rPr>
                      <w:rFonts w:ascii="Times New Roman" w:hAnsi="Times New Roman"/>
                      <w:sz w:val="20"/>
                    </w:rPr>
                    <w:t>materials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through San Marin and Dover Publishing so they may freely annotate the texts.  These are the titles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students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purchase:</w:t>
                  </w:r>
                </w:p>
                <w:p w:rsidR="008C72D8" w:rsidRPr="00364E58" w:rsidRDefault="00CF1B83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>Walden</w:t>
                  </w:r>
                  <w:r w:rsidRPr="00364E58">
                    <w:rPr>
                      <w:rFonts w:ascii="Times New Roman" w:hAnsi="Times New Roman"/>
                      <w:sz w:val="20"/>
                    </w:rPr>
                    <w:t xml:space="preserve"> $3.50</w:t>
                  </w:r>
                </w:p>
                <w:p w:rsidR="008C72D8" w:rsidRPr="00AE0228" w:rsidRDefault="00CF1B83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Advent.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</w:rPr>
                    <w:t>of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>Huck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leberry</w:t>
                  </w: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 xml:space="preserve"> Finn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$2.1</w:t>
                  </w:r>
                  <w:r w:rsidRPr="00AE0228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  <w:p w:rsidR="008C72D8" w:rsidRDefault="00CF1B83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</w:rPr>
                    <w:t>Narr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</w:rPr>
                    <w:t>of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r w:rsidRPr="00AE0228">
                    <w:rPr>
                      <w:rFonts w:ascii="Times New Roman" w:hAnsi="Times New Roman"/>
                      <w:i/>
                      <w:sz w:val="20"/>
                    </w:rPr>
                    <w:t>Frederick Douglass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$1.05</w:t>
                  </w:r>
                </w:p>
                <w:p w:rsidR="008C72D8" w:rsidRPr="00AE0228" w:rsidRDefault="00CF1B83" w:rsidP="008C72D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Estimated shipping $1.35</w:t>
                  </w:r>
                </w:p>
                <w:p w:rsidR="008C72D8" w:rsidRPr="00E87475" w:rsidRDefault="00CF1B83" w:rsidP="008C72D8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TOTAL $8</w:t>
                  </w:r>
                  <w:r w:rsidRPr="00E87475">
                    <w:rPr>
                      <w:rFonts w:ascii="Times New Roman" w:hAnsi="Times New Roman"/>
                      <w:b/>
                      <w:sz w:val="20"/>
                    </w:rPr>
                    <w:t>.00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Simply write a check to SMHS for $9.  Cash is also accepted.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AE022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 also recommend but do not require that students purchase copies of and the 6</w:t>
                  </w:r>
                  <w:r w:rsidRPr="00E87475">
                    <w:rPr>
                      <w:rFonts w:ascii="Times New Roman" w:hAnsi="Times New Roman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Ed. of the </w:t>
                  </w:r>
                  <w:r w:rsidRPr="00E87475">
                    <w:rPr>
                      <w:rFonts w:ascii="Times New Roman" w:hAnsi="Times New Roman"/>
                      <w:i/>
                      <w:sz w:val="20"/>
                    </w:rPr>
                    <w:t>MLA Handbook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as well as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Strunk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and White’s </w:t>
                  </w:r>
                  <w:r w:rsidRPr="00E87475">
                    <w:rPr>
                      <w:rFonts w:ascii="Times New Roman" w:hAnsi="Times New Roman"/>
                      <w:i/>
                      <w:sz w:val="20"/>
                    </w:rPr>
                    <w:t>The Elements of Style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as writing reference tools.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Pr="0073641A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3641A">
                    <w:rPr>
                      <w:rFonts w:ascii="Times New Roman" w:hAnsi="Times New Roman"/>
                      <w:b/>
                      <w:sz w:val="20"/>
                    </w:rPr>
                    <w:t>Absences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When students miss class they need to contact someone in class to find out what work is due the following day.   Students have one day per absence to make-up work mi</w:t>
                  </w:r>
                  <w:r>
                    <w:rPr>
                      <w:rFonts w:ascii="Times New Roman" w:hAnsi="Times New Roman"/>
                      <w:sz w:val="20"/>
                    </w:rPr>
                    <w:t>ssed.  They may find any handouts in the designated file.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73641A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3641A">
                    <w:rPr>
                      <w:rFonts w:ascii="Times New Roman" w:hAnsi="Times New Roman"/>
                      <w:b/>
                      <w:sz w:val="20"/>
                    </w:rPr>
                    <w:t>Discussion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Different discussions require different kinds of behavior.  As a general rule, one speaker speaks at a time and we raise our hands.  This allows discussion to flow more smoothly.  We nev</w:t>
                  </w:r>
                  <w:r>
                    <w:rPr>
                      <w:rFonts w:ascii="Times New Roman" w:hAnsi="Times New Roman"/>
                      <w:sz w:val="20"/>
                    </w:rPr>
                    <w:t>er scoff or ridicule the speaker.  We disagree respectfully and wait until the speaker finishes to add our contribution.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All policies are designed to maximize learning.  Thanks in advance for your cooperation.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1B4661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38" style="position:absolute;margin-left:394.25pt;margin-top:66.5pt;width:167pt;height:320pt;z-index:251661312;mso-position-horizontal-relative:page;mso-position-vertical-relative:page" coordsize="20000,20000" wrapcoords="0 0 21600 0 21600 21600 0 21600 0 0" mv:complextextbox="1">
            <o:lock v:ext="edit" ungrouping="t"/>
            <v:shape id="_x0000_s1239" type="#_x0000_t202" style="position:absolute;width:20000;height:20000;mso-wrap-edited:f;mso-position-horizontal-relative:page;mso-position-vertical-relative:page" wrapcoords="0 0 21600 0 21600 21600 0 21600 0 0" o:regroupid="6" mv:complextextbox="1" filled="f" stroked="f">
              <v:fill o:detectmouseclick="t"/>
              <v:textbox style="mso-next-textbox:#_x0000_s1237" inset=",7.2pt,,7.2pt"/>
            </v:shape>
            <v:shape id="_x0000_s1240" type="#_x0000_t202" style="position:absolute;left:862;top:450;width:18270;height:4316" filled="f" stroked="f">
              <v:textbox style="mso-next-textbox:#_x0000_s1241" inset="0,0,0,0">
                <w:txbxContent/>
              </v:textbox>
            </v:shape>
            <v:shape id="_x0000_s1241" type="#_x0000_t202" style="position:absolute;left:862;top:4763;width:18270;height:721" filled="f" stroked="f">
              <v:textbox style="mso-next-textbox:#_x0000_s1242" inset="0,0,0,0">
                <w:txbxContent/>
              </v:textbox>
            </v:shape>
            <v:shape id="_x0000_s1242" type="#_x0000_t202" style="position:absolute;left:862;top:5481;width:18270;height:5753" filled="f" stroked="f">
              <v:textbox style="mso-next-textbox:#_x0000_s1243" inset="0,0,0,0">
                <w:txbxContent/>
              </v:textbox>
            </v:shape>
            <v:shape id="_x0000_s1243" type="#_x0000_t202" style="position:absolute;left:862;top:11231;width:18270;height:722" filled="f" stroked="f">
              <v:textbox style="mso-next-textbox:#_x0000_s1244" inset="0,0,0,0">
                <w:txbxContent/>
              </v:textbox>
            </v:shape>
            <v:shape id="_x0000_s1244" type="#_x0000_t202" style="position:absolute;left:862;top:11950;width:18270;height:722" filled="f" stroked="f">
              <v:textbox style="mso-next-textbox:#_x0000_s1245" inset="0,0,0,0">
                <w:txbxContent/>
              </v:textbox>
            </v:shape>
            <v:shape id="_x0000_s1245" type="#_x0000_t202" style="position:absolute;left:862;top:12669;width:18270;height:722" filled="f" stroked="f">
              <v:textbox style="mso-next-textbox:#_x0000_s1246" inset="0,0,0,0">
                <w:txbxContent/>
              </v:textbox>
            </v:shape>
            <v:shape id="_x0000_s1246" type="#_x0000_t202" style="position:absolute;left:862;top:13388;width:18270;height:721" filled="f" stroked="f">
              <v:textbox style="mso-next-textbox:#_x0000_s1247" inset="0,0,0,0">
                <w:txbxContent/>
              </v:textbox>
            </v:shape>
            <v:shape id="_x0000_s1247" type="#_x0000_t202" style="position:absolute;left:862;top:14106;width:18270;height:722" filled="f" stroked="f">
              <v:textbox style="mso-next-textbox:#_x0000_s1248" inset="0,0,0,0">
                <w:txbxContent/>
              </v:textbox>
            </v:shape>
            <v:shape id="_x0000_s1248" type="#_x0000_t202" style="position:absolute;left:862;top:14825;width:18270;height:722" filled="f" stroked="f">
              <v:textbox style="mso-next-textbox:#_x0000_s1249" inset="0,0,0,0">
                <w:txbxContent/>
              </v:textbox>
            </v:shape>
            <v:shape id="_x0000_s1249" type="#_x0000_t202" style="position:absolute;left:862;top:15544;width:18270;height:722" filled="f" stroked="f">
              <v:textbox style="mso-next-textbox:#_x0000_s1250" inset="0,0,0,0">
                <w:txbxContent/>
              </v:textbox>
            </v:shape>
            <v:shape id="_x0000_s1250" type="#_x0000_t202" style="position:absolute;left:862;top:16263;width:18270;height:721" filled="f" stroked="f">
              <v:textbox style="mso-next-textbox:#_x0000_s1251" inset="0,0,0,0">
                <w:txbxContent/>
              </v:textbox>
            </v:shape>
            <v:shape id="_x0000_s1251" type="#_x0000_t202" style="position:absolute;left:862;top:16981;width:18270;height:1441" filled="f" stroked="f">
              <v:textbox style="mso-next-textbox:#_x0000_s125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74" type="#_x0000_t202" style="position:absolute;margin-left:235.25pt;margin-top:375pt;width:314.5pt;height:40.95pt;z-index:25166540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4" inset=",7.2pt,,7.2pt">
              <w:txbxContent>
                <w:p w:rsidR="008C72D8" w:rsidRPr="00B26453" w:rsidRDefault="00CF1B83" w:rsidP="008C72D8">
                  <w:pPr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rPr>
                      <w:rFonts w:ascii="Times New Roman" w:hAnsi="Times New Roman"/>
                      <w:b/>
                      <w:sz w:val="40"/>
                    </w:rPr>
                  </w:pPr>
                  <w:r w:rsidRPr="00B26453">
                    <w:rPr>
                      <w:rFonts w:ascii="Times New Roman" w:hAnsi="Times New Roman"/>
                      <w:b/>
                      <w:sz w:val="40"/>
                    </w:rPr>
                    <w:t>Procedures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9" type="#_x0000_t202" style="position:absolute;margin-left:229pt;margin-top:54pt;width:162pt;height:325pt;z-index:25166028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240" inset=",7.2pt,,7.2pt">
              <w:txbxContent>
                <w:p w:rsidR="008C72D8" w:rsidRPr="009E5AE6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9E5AE6">
                    <w:rPr>
                      <w:rFonts w:ascii="Times New Roman" w:hAnsi="Times New Roman"/>
                      <w:b/>
                      <w:sz w:val="40"/>
                    </w:rPr>
                    <w:t>Grading Policy</w:t>
                  </w: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Homework/</w:t>
                  </w:r>
                  <w:proofErr w:type="spellStart"/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classwork</w:t>
                  </w:r>
                  <w:proofErr w:type="spell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—homework and </w:t>
                  </w:r>
                  <w:proofErr w:type="spellStart"/>
                  <w:r w:rsidRPr="00177A5D">
                    <w:rPr>
                      <w:rFonts w:ascii="Times New Roman" w:hAnsi="Times New Roman"/>
                      <w:sz w:val="20"/>
                    </w:rPr>
                    <w:t>classwork</w:t>
                  </w:r>
                  <w:proofErr w:type="spell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are assigned daily.  Homework is due at the beginning of class.  Turn HW into the appropriate tray with your name in the left-hand corner, my name</w:t>
                  </w:r>
                  <w:proofErr w:type="gramStart"/>
                  <w:r w:rsidRPr="00177A5D">
                    <w:rPr>
                      <w:rFonts w:ascii="Times New Roman" w:hAnsi="Times New Roman"/>
                      <w:sz w:val="20"/>
                    </w:rPr>
                    <w:t>,  class</w:t>
                  </w:r>
                  <w:proofErr w:type="gram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name + period and the date on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subsequent lines.  HW and CW receive +,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sym w:font="Symbol" w:char="F0D6"/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, or – which are 100%, 66% or 33% and usually worth three, six, or ni</w:t>
                  </w:r>
                  <w:r>
                    <w:rPr>
                      <w:rFonts w:ascii="Times New Roman" w:hAnsi="Times New Roman"/>
                      <w:sz w:val="20"/>
                    </w:rPr>
                    <w:t>ne points depending on weight. 1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Tests/Exams/Quizzes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—Include traditional end of the unit exams as w</w:t>
                  </w:r>
                  <w:r>
                    <w:rPr>
                      <w:rFonts w:ascii="Times New Roman" w:hAnsi="Times New Roman"/>
                      <w:sz w:val="20"/>
                    </w:rPr>
                    <w:t>ell as weekly and surprise quizzes. 2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Essays—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all essays include pre-writing turned in separately.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All final drafts of essays 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 xml:space="preserve">are typed, use MLA heading, times-roman 12 pt font double-spaced with </w:t>
                  </w:r>
                  <w:proofErr w:type="gramStart"/>
                  <w:r w:rsidRPr="00177A5D">
                    <w:rPr>
                      <w:rFonts w:ascii="Times New Roman" w:hAnsi="Times New Roman"/>
                      <w:sz w:val="20"/>
                    </w:rPr>
                    <w:t>one inch</w:t>
                  </w:r>
                  <w:proofErr w:type="gramEnd"/>
                  <w:r w:rsidRPr="00177A5D">
                    <w:rPr>
                      <w:rFonts w:ascii="Times New Roman" w:hAnsi="Times New Roman"/>
                      <w:sz w:val="20"/>
                    </w:rPr>
                    <w:t xml:space="preserve"> margins.  </w:t>
                  </w: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In-class essays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—</w:t>
                  </w:r>
                  <w:r>
                    <w:rPr>
                      <w:rFonts w:ascii="Times New Roman" w:hAnsi="Times New Roman"/>
                      <w:sz w:val="20"/>
                    </w:rPr>
                    <w:t>Students will write a timed essay every other week.   Stude</w:t>
                  </w:r>
                  <w:r>
                    <w:rPr>
                      <w:rFonts w:ascii="Times New Roman" w:hAnsi="Times New Roman"/>
                      <w:sz w:val="20"/>
                    </w:rPr>
                    <w:t>nts must respond to the prompt and write a thoughtful, organized well-supported essay in fifty minutes.  2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0%</w:t>
                  </w: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177A5D">
                    <w:rPr>
                      <w:rFonts w:ascii="Times New Roman" w:hAnsi="Times New Roman"/>
                      <w:b/>
                      <w:sz w:val="20"/>
                    </w:rPr>
                    <w:t>Participation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—Students are required to participate in class discussion regularly.  Students are rewarded for their contributions.  Students must b</w:t>
                  </w:r>
                  <w:r w:rsidRPr="00177A5D">
                    <w:rPr>
                      <w:rFonts w:ascii="Times New Roman" w:hAnsi="Times New Roman"/>
                      <w:sz w:val="20"/>
                    </w:rPr>
                    <w:t>e prepared with binder, writing utensil, class reading, handouts received everyday to earn maximum points.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10%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Final—20%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Default="00CF1B83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 = 90-100%</w:t>
                  </w:r>
                </w:p>
                <w:p w:rsidR="008C72D8" w:rsidRDefault="00CF1B83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 = 80-89%</w:t>
                  </w:r>
                </w:p>
                <w:p w:rsidR="008C72D8" w:rsidRDefault="00CF1B83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 = 70-79%</w:t>
                  </w:r>
                </w:p>
                <w:p w:rsidR="008C72D8" w:rsidRDefault="00CF1B83" w:rsidP="008C72D8">
                  <w:pPr>
                    <w:spacing w:after="0"/>
                    <w:ind w:left="86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 = 60-69%</w:t>
                  </w:r>
                </w:p>
                <w:p w:rsidR="008C72D8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8C72D8" w:rsidRPr="00177A5D" w:rsidRDefault="00CF1B83" w:rsidP="008C72D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Late essays and projects receive a 20% deduction and 0 after one week.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1" type="#_x0000_t156" style="position:absolute;margin-left:54pt;margin-top:415.95pt;width:162pt;height:54.05pt;z-index:251662336;mso-wrap-edited:f;mso-position-horizontal-relative:page;mso-position-vertical-relative:page" wrapcoords="736 1200 -245 6000 0 16800 9818 20100 14727 20700 19636 20700 20863 20100 21600 16200 21354 6300 16445 5400 7609 2700 1718 1200 736 1200" fillcolor="#4bacc6" stroked="f">
            <v:fill color2="#e5dfec" focusposition="1" focussize="" focus="100%" type="gradient"/>
            <v:shadow color="#daeef3" opacity=".5" offset="0,-3pt" offset2="12pt,6pt"/>
            <v:textpath style="font-family:&quot;Garamond&quot;;font-weight:bold;v-text-kern:t" trim="t" fitpath="t" xscale="f" string="texts"/>
            <w10:wrap type="tight" anchorx="page" anchory="page"/>
          </v:shape>
        </w:pict>
      </w:r>
      <w:r>
        <w:br w:type="page"/>
      </w:r>
    </w:p>
    <w:sectPr w:rsidR="008C72D8" w:rsidSect="000E1A80">
      <w:pgSz w:w="12240" w:h="15840"/>
      <w:pgMar w:top="1080" w:right="1080" w:bottom="108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95D"/>
    <w:multiLevelType w:val="hybridMultilevel"/>
    <w:tmpl w:val="BC405CD8"/>
    <w:lvl w:ilvl="0" w:tplc="964C7B1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2A0D"/>
    <w:multiLevelType w:val="hybridMultilevel"/>
    <w:tmpl w:val="BC405CD8"/>
    <w:lvl w:ilvl="0" w:tplc="964C7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BAA05CA"/>
    <w:multiLevelType w:val="hybridMultilevel"/>
    <w:tmpl w:val="B0B6E16E"/>
    <w:lvl w:ilvl="0" w:tplc="5D34144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E7FB4"/>
    <w:multiLevelType w:val="hybridMultilevel"/>
    <w:tmpl w:val="89AE57D2"/>
    <w:lvl w:ilvl="0" w:tplc="964C7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E683DE9"/>
    <w:multiLevelType w:val="hybridMultilevel"/>
    <w:tmpl w:val="B0B6E16E"/>
    <w:lvl w:ilvl="0" w:tplc="5D34144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Outlines" w:val="0"/>
  </w:docVars>
  <w:rsids>
    <w:rsidRoot w:val="000E1A80"/>
    <w:rsid w:val="00CF1B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</Words>
  <Characters>8</Characters>
  <Application>Microsoft Macintosh Word</Application>
  <DocSecurity>0</DocSecurity>
  <Lines>1</Lines>
  <Paragraphs>1</Paragraphs>
  <ScaleCrop>false</ScaleCrop>
  <Company>San Marin High School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9</cp:revision>
  <cp:lastPrinted>2012-08-20T14:35:00Z</cp:lastPrinted>
  <dcterms:created xsi:type="dcterms:W3CDTF">2009-08-17T18:02:00Z</dcterms:created>
  <dcterms:modified xsi:type="dcterms:W3CDTF">2012-08-20T14:35:00Z</dcterms:modified>
</cp:coreProperties>
</file>